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wprowadza vouchery do sklepów w Polsce i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pierwszy na świecie cyfrowy rynek dla graczy, z dumą ogłasza, że wprowadzana vouchery w ponad 1500 sklepach detalicznych w całej Polsce i Wielkiej Brytanii. To ekscytujący kamień milowy dla firmy, ponieważ po raz pierwszy sklep e-commerce z grami online, który obsługuje ponad 12 milionów graczy na całym świecie, zaoferuje produkty w tradycyjnym handlu detalicznym. Klienci będą mogli kupić vouchery w sklepach takich jak Fultons (UK) w cenach 10, 20, 25 i 50 GBP lub w sieci sklepów Ruch (Polska) w cenach 25 zł, 50 zł, 100 zł,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Kinguin wprowadza vouchery jako pierwszy globalny rynek cyfrowy 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będą dostępne w ponad 1500 sklepach w Polsce oraz Wielkiej Brytanii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dostępne są w cenach od 25 zł do 200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Trwają rozmowy z kolejnymi sieciami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SKLEPÓW DETALICZNYCH Z VOUCHERAMI KINGUIN: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Fultons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Cash Generator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Phone Converters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Eezi Traders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INTERNETOWE I SYSTEMY KAFETERYJNE Z VOUCHERAMI KINGUIN: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Medicover benefit system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Upbonus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Gamerhash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Mpay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Nais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Motivizer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Kinguin można wykorzystać do zakupu gier video w atrakcyjnej cenie, w tym najnowszych tytułów, takich jak Call of Duty: Vanguard, Age of Empires IV, Forza Horizon 5 czy najnowszy Battlefield 2042. Oprócz najnowszych gier wideo, można tu również znaleźć wiele produktów cyfrowych niezwiązanych z grami, w tym subskrypcje Spotify Premium czy pakiety Microsoft 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Faheem Bakshi, Head of Payments w Kinguin, </w:t>
      </w:r>
      <w:r>
        <w:rPr>
          <w:rFonts w:ascii="calibri" w:hAnsi="calibri" w:eastAsia="calibri" w:cs="calibri"/>
          <w:sz w:val="24"/>
          <w:szCs w:val="24"/>
        </w:rPr>
        <w:t xml:space="preserve">powiedział: „Cieszymy się, że po raz pierwszy możemy zaoferować vouchery Kinguin w sklepach w całej Polsce i Wielkiej Brytanii. Kluczowe jest dla nas wprowadzanie nowych rozwiązań i dzielenie się naszą pasją do gier wideo z nowymi klientami. Jesteśmy niezmiernie wdzięczni wszystkim naszym partnerom detalicznym, którzy pomogli nam w osiągnięciu tego celu i mamy nadzieję, że klienci znajdą dla siebie idealne gry i oprogramowanie komputerowe”.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tformabenefitowa.pl/frontend/web/user/login?language_id=en-US" TargetMode="External"/><Relationship Id="rId8" Type="http://schemas.openxmlformats.org/officeDocument/2006/relationships/hyperlink" Target="https://upbonus.pl/" TargetMode="External"/><Relationship Id="rId9" Type="http://schemas.openxmlformats.org/officeDocument/2006/relationships/hyperlink" Target="https://gamerhash.com/en/shop/search?q=kinguin" TargetMode="External"/><Relationship Id="rId10" Type="http://schemas.openxmlformats.org/officeDocument/2006/relationships/hyperlink" Target="https://sklep.mpay.pl/pl/searchquery/Kinguin/1/desc/5?url=Kinguin" TargetMode="External"/><Relationship Id="rId11" Type="http://schemas.openxmlformats.org/officeDocument/2006/relationships/hyperlink" Target="https://nais.pl/en/home/" TargetMode="External"/><Relationship Id="rId12" Type="http://schemas.openxmlformats.org/officeDocument/2006/relationships/hyperlink" Target="https://motiv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2025-12-14T17:43:01+01:00</dcterms:created>
  <dcterms:modified xsi:type="dcterms:W3CDTF">2025-12-14T17:43:01+01:00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